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ind w:firstLine="709"/>
        <w:jc w:val="right"/>
      </w:pPr>
    </w:p>
    <w:p>
      <w:pPr>
        <w:spacing w:before="0" w:after="0"/>
        <w:ind w:firstLine="709"/>
        <w:jc w:val="right"/>
      </w:pPr>
      <w:r>
        <w:rPr>
          <w:rFonts w:ascii="Times New Roman" w:eastAsia="Times New Roman" w:hAnsi="Times New Roman" w:cs="Times New Roman"/>
        </w:rPr>
        <w:t xml:space="preserve"> </w:t>
      </w:r>
      <w:r>
        <w:rPr>
          <w:rFonts w:ascii="Times New Roman" w:eastAsia="Times New Roman" w:hAnsi="Times New Roman" w:cs="Times New Roman"/>
        </w:rPr>
        <w:t>д</w:t>
      </w:r>
      <w:r>
        <w:rPr>
          <w:rFonts w:ascii="Times New Roman" w:eastAsia="Times New Roman" w:hAnsi="Times New Roman" w:cs="Times New Roman"/>
        </w:rPr>
        <w:t>ело № 5-4</w:t>
      </w:r>
      <w:r>
        <w:rPr>
          <w:rFonts w:ascii="Times New Roman" w:eastAsia="Times New Roman" w:hAnsi="Times New Roman" w:cs="Times New Roman"/>
        </w:rPr>
        <w:t>10</w:t>
      </w:r>
      <w:r>
        <w:rPr>
          <w:rFonts w:ascii="Times New Roman" w:eastAsia="Times New Roman" w:hAnsi="Times New Roman" w:cs="Times New Roman"/>
        </w:rPr>
        <w:t>-</w:t>
      </w:r>
      <w:r>
        <w:rPr>
          <w:rFonts w:ascii="Times New Roman" w:eastAsia="Times New Roman" w:hAnsi="Times New Roman" w:cs="Times New Roman"/>
        </w:rPr>
        <w:t>21</w:t>
      </w:r>
      <w:r>
        <w:rPr>
          <w:rFonts w:ascii="Times New Roman" w:eastAsia="Times New Roman" w:hAnsi="Times New Roman" w:cs="Times New Roman"/>
        </w:rPr>
        <w:t>10</w:t>
      </w:r>
      <w:r>
        <w:rPr>
          <w:rFonts w:ascii="Times New Roman" w:eastAsia="Times New Roman" w:hAnsi="Times New Roman" w:cs="Times New Roman"/>
        </w:rPr>
        <w:t>/20</w:t>
      </w:r>
      <w:r>
        <w:rPr>
          <w:rFonts w:ascii="Times New Roman" w:eastAsia="Times New Roman" w:hAnsi="Times New Roman" w:cs="Times New Roman"/>
        </w:rPr>
        <w:t>24</w:t>
      </w:r>
    </w:p>
    <w:p>
      <w:pPr>
        <w:spacing w:before="0" w:after="0"/>
        <w:ind w:firstLine="709"/>
        <w:jc w:val="right"/>
      </w:pPr>
      <w:r>
        <w:rPr>
          <w:rFonts w:ascii="Times New Roman" w:eastAsia="Times New Roman" w:hAnsi="Times New Roman" w:cs="Times New Roman"/>
        </w:rPr>
        <w:t xml:space="preserve">86 </w:t>
      </w:r>
      <w:r>
        <w:rPr>
          <w:rFonts w:ascii="Times New Roman" w:eastAsia="Times New Roman" w:hAnsi="Times New Roman" w:cs="Times New Roman"/>
        </w:rPr>
        <w:t>MS</w:t>
      </w:r>
      <w:r>
        <w:rPr>
          <w:rFonts w:ascii="Times New Roman" w:eastAsia="Times New Roman" w:hAnsi="Times New Roman" w:cs="Times New Roman"/>
        </w:rPr>
        <w:t>0050-01-2024-12</w:t>
      </w:r>
      <w:r>
        <w:rPr>
          <w:rFonts w:ascii="Times New Roman" w:eastAsia="Times New Roman" w:hAnsi="Times New Roman" w:cs="Times New Roman"/>
        </w:rPr>
        <w:t>80-03</w:t>
      </w:r>
    </w:p>
    <w:p>
      <w:pPr>
        <w:spacing w:before="0" w:after="0"/>
        <w:ind w:firstLine="709"/>
        <w:jc w:val="center"/>
      </w:pPr>
    </w:p>
    <w:p>
      <w:pPr>
        <w:spacing w:before="0" w:after="0"/>
        <w:ind w:firstLine="709"/>
        <w:jc w:val="center"/>
      </w:pPr>
      <w:r>
        <w:rPr>
          <w:rFonts w:ascii="Times New Roman" w:eastAsia="Times New Roman" w:hAnsi="Times New Roman" w:cs="Times New Roman"/>
        </w:rPr>
        <w:t>ПОСТАНОВЛЕНИЕ</w:t>
      </w:r>
    </w:p>
    <w:p>
      <w:pPr>
        <w:spacing w:before="0" w:after="0"/>
        <w:ind w:firstLine="709"/>
        <w:jc w:val="center"/>
      </w:pPr>
      <w:r>
        <w:rPr>
          <w:rFonts w:ascii="Times New Roman" w:eastAsia="Times New Roman" w:hAnsi="Times New Roman" w:cs="Times New Roman"/>
        </w:rPr>
        <w:t>по делу об административном правонарушении</w:t>
      </w:r>
    </w:p>
    <w:p>
      <w:pPr>
        <w:spacing w:before="0" w:after="0"/>
        <w:ind w:firstLine="709"/>
        <w:jc w:val="center"/>
      </w:pPr>
    </w:p>
    <w:p>
      <w:pPr>
        <w:spacing w:before="0" w:after="0"/>
        <w:ind w:firstLine="709"/>
        <w:jc w:val="both"/>
      </w:pPr>
      <w:r>
        <w:rPr>
          <w:rFonts w:ascii="Times New Roman" w:eastAsia="Times New Roman" w:hAnsi="Times New Roman" w:cs="Times New Roman"/>
        </w:rPr>
        <w:t xml:space="preserve">15 марта 2024 </w:t>
      </w:r>
      <w:r>
        <w:rPr>
          <w:rFonts w:ascii="Times New Roman" w:eastAsia="Times New Roman" w:hAnsi="Times New Roman" w:cs="Times New Roman"/>
        </w:rPr>
        <w:t>года</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г.</w:t>
      </w:r>
      <w:r>
        <w:rPr>
          <w:rFonts w:ascii="Times New Roman" w:eastAsia="Times New Roman" w:hAnsi="Times New Roman" w:cs="Times New Roman"/>
        </w:rPr>
        <w:t xml:space="preserve"> </w:t>
      </w:r>
      <w:r>
        <w:rPr>
          <w:rFonts w:ascii="Times New Roman" w:eastAsia="Times New Roman" w:hAnsi="Times New Roman" w:cs="Times New Roman"/>
        </w:rPr>
        <w:t>Нижневартовск</w:t>
      </w:r>
    </w:p>
    <w:p>
      <w:pPr>
        <w:spacing w:before="0" w:after="0"/>
        <w:ind w:firstLine="709"/>
        <w:jc w:val="both"/>
      </w:pPr>
      <w:r>
        <w:rPr>
          <w:rFonts w:ascii="Times New Roman" w:eastAsia="Times New Roman" w:hAnsi="Times New Roman" w:cs="Times New Roman"/>
        </w:rPr>
        <w:t xml:space="preserve">Мировой судья судебного участка № </w:t>
      </w:r>
      <w:r>
        <w:rPr>
          <w:rFonts w:ascii="Times New Roman" w:eastAsia="Times New Roman" w:hAnsi="Times New Roman" w:cs="Times New Roman"/>
        </w:rPr>
        <w:t>10</w:t>
      </w:r>
      <w:r>
        <w:rPr>
          <w:rFonts w:ascii="Times New Roman" w:eastAsia="Times New Roman" w:hAnsi="Times New Roman" w:cs="Times New Roman"/>
        </w:rPr>
        <w:t xml:space="preserve"> </w:t>
      </w:r>
      <w:r>
        <w:rPr>
          <w:rFonts w:ascii="Times New Roman" w:eastAsia="Times New Roman" w:hAnsi="Times New Roman" w:cs="Times New Roman"/>
        </w:rPr>
        <w:t xml:space="preserve">Нижневартовского судебного района города окружного значения Нижневартовска Ханты - Мансийского автономного округа - Югры </w:t>
      </w:r>
      <w:r>
        <w:rPr>
          <w:rFonts w:ascii="Times New Roman" w:eastAsia="Times New Roman" w:hAnsi="Times New Roman" w:cs="Times New Roman"/>
        </w:rPr>
        <w:t>Полякова О.С.</w:t>
      </w:r>
      <w:r>
        <w:rPr>
          <w:rFonts w:ascii="Times New Roman" w:eastAsia="Times New Roman" w:hAnsi="Times New Roman" w:cs="Times New Roman"/>
        </w:rPr>
        <w:t xml:space="preserve">, </w:t>
      </w:r>
      <w:r>
        <w:rPr>
          <w:rFonts w:ascii="Times New Roman" w:eastAsia="Times New Roman" w:hAnsi="Times New Roman" w:cs="Times New Roman"/>
        </w:rPr>
        <w:t xml:space="preserve">находящийся по адресу: ул. Нефтяников,6, г. Нижневартовск, </w:t>
      </w:r>
      <w:r>
        <w:rPr>
          <w:rFonts w:ascii="Times New Roman" w:eastAsia="Times New Roman" w:hAnsi="Times New Roman" w:cs="Times New Roman"/>
        </w:rPr>
        <w:t>рассмотрев материалы дела в отношении:</w:t>
      </w:r>
    </w:p>
    <w:p>
      <w:pPr>
        <w:spacing w:before="0" w:after="0"/>
        <w:ind w:firstLine="709"/>
        <w:jc w:val="both"/>
      </w:pPr>
      <w:r>
        <w:rPr>
          <w:rFonts w:ascii="Times New Roman" w:eastAsia="Times New Roman" w:hAnsi="Times New Roman" w:cs="Times New Roman"/>
        </w:rPr>
        <w:t xml:space="preserve">Заведующей </w:t>
      </w:r>
      <w:r>
        <w:rPr>
          <w:rFonts w:ascii="Times New Roman" w:eastAsia="Times New Roman" w:hAnsi="Times New Roman" w:cs="Times New Roman"/>
        </w:rPr>
        <w:t>м</w:t>
      </w:r>
      <w:r>
        <w:rPr>
          <w:rFonts w:ascii="Times New Roman" w:eastAsia="Times New Roman" w:hAnsi="Times New Roman" w:cs="Times New Roman"/>
        </w:rPr>
        <w:t>униципального бюджетного</w:t>
      </w:r>
      <w:r>
        <w:rPr>
          <w:rFonts w:ascii="Times New Roman" w:eastAsia="Times New Roman" w:hAnsi="Times New Roman" w:cs="Times New Roman"/>
        </w:rPr>
        <w:t xml:space="preserve"> дошкольного </w:t>
      </w:r>
      <w:r>
        <w:rPr>
          <w:rFonts w:ascii="Times New Roman" w:eastAsia="Times New Roman" w:hAnsi="Times New Roman" w:cs="Times New Roman"/>
        </w:rPr>
        <w:t>образоват</w:t>
      </w:r>
      <w:r>
        <w:rPr>
          <w:rFonts w:ascii="Times New Roman" w:eastAsia="Times New Roman" w:hAnsi="Times New Roman" w:cs="Times New Roman"/>
        </w:rPr>
        <w:t>е</w:t>
      </w:r>
      <w:r>
        <w:rPr>
          <w:rFonts w:ascii="Times New Roman" w:eastAsia="Times New Roman" w:hAnsi="Times New Roman" w:cs="Times New Roman"/>
        </w:rPr>
        <w:t>льного учреждения детского сада «Малахитовая шкатулка» (далее – МБ</w:t>
      </w:r>
      <w:r>
        <w:rPr>
          <w:rFonts w:ascii="Times New Roman" w:eastAsia="Times New Roman" w:hAnsi="Times New Roman" w:cs="Times New Roman"/>
        </w:rPr>
        <w:t>Д</w:t>
      </w:r>
      <w:r>
        <w:rPr>
          <w:rFonts w:ascii="Times New Roman" w:eastAsia="Times New Roman" w:hAnsi="Times New Roman" w:cs="Times New Roman"/>
        </w:rPr>
        <w:t>ОУ ДС № 9 «Малахитовая шкатулка», Учреждение)</w:t>
      </w:r>
      <w:r>
        <w:rPr>
          <w:rFonts w:ascii="Times New Roman" w:eastAsia="Times New Roman" w:hAnsi="Times New Roman" w:cs="Times New Roman"/>
        </w:rPr>
        <w:t xml:space="preserve"> Ефимовой Валентины Николаевны, </w:t>
      </w:r>
      <w:r>
        <w:rPr>
          <w:rStyle w:val="cat-UserDefinedgrp-72rplc-10"/>
          <w:rFonts w:ascii="Times New Roman" w:eastAsia="Times New Roman" w:hAnsi="Times New Roman" w:cs="Times New Roman"/>
        </w:rPr>
        <w:t>...</w:t>
      </w:r>
      <w:r>
        <w:rPr>
          <w:rFonts w:ascii="Times New Roman" w:eastAsia="Times New Roman" w:hAnsi="Times New Roman" w:cs="Times New Roman"/>
        </w:rPr>
        <w:t xml:space="preserve"> года рождения в </w:t>
      </w:r>
      <w:r>
        <w:rPr>
          <w:rStyle w:val="cat-UserDefinedgrp-73rplc-12"/>
          <w:rFonts w:ascii="Times New Roman" w:eastAsia="Times New Roman" w:hAnsi="Times New Roman" w:cs="Times New Roman"/>
        </w:rPr>
        <w:t>...</w:t>
      </w:r>
      <w:r>
        <w:rPr>
          <w:rFonts w:ascii="Times New Roman" w:eastAsia="Times New Roman" w:hAnsi="Times New Roman" w:cs="Times New Roman"/>
        </w:rPr>
        <w:t xml:space="preserve">, проживающей по адресу: </w:t>
      </w:r>
      <w:r>
        <w:rPr>
          <w:rStyle w:val="cat-UserDefinedgrp-74rplc-13"/>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паспорт </w:t>
      </w:r>
      <w:r>
        <w:rPr>
          <w:rStyle w:val="cat-UserDefinedgrp-75rplc-17"/>
          <w:rFonts w:ascii="Times New Roman" w:eastAsia="Times New Roman" w:hAnsi="Times New Roman" w:cs="Times New Roman"/>
        </w:rPr>
        <w:t>...</w:t>
      </w:r>
      <w:r>
        <w:rPr>
          <w:rFonts w:ascii="Times New Roman" w:eastAsia="Times New Roman" w:hAnsi="Times New Roman" w:cs="Times New Roman"/>
        </w:rPr>
        <w:t>,</w:t>
      </w:r>
    </w:p>
    <w:p>
      <w:pPr>
        <w:spacing w:before="0" w:after="0"/>
        <w:ind w:firstLine="709"/>
        <w:jc w:val="both"/>
      </w:pPr>
    </w:p>
    <w:p>
      <w:pPr>
        <w:spacing w:before="0" w:after="0"/>
        <w:ind w:firstLine="709"/>
        <w:jc w:val="center"/>
      </w:pPr>
      <w:r>
        <w:rPr>
          <w:rFonts w:ascii="Times New Roman" w:eastAsia="Times New Roman" w:hAnsi="Times New Roman" w:cs="Times New Roman"/>
        </w:rPr>
        <w:t>УСТАНОВИЛ:</w:t>
      </w:r>
    </w:p>
    <w:p>
      <w:pPr>
        <w:spacing w:before="0" w:after="0"/>
        <w:ind w:firstLine="709"/>
        <w:jc w:val="center"/>
      </w:pPr>
    </w:p>
    <w:p>
      <w:pPr>
        <w:spacing w:before="0" w:after="0"/>
        <w:ind w:firstLine="709"/>
        <w:jc w:val="both"/>
      </w:pPr>
      <w:r>
        <w:rPr>
          <w:rFonts w:ascii="Times New Roman" w:eastAsia="Times New Roman" w:hAnsi="Times New Roman" w:cs="Times New Roman"/>
        </w:rPr>
        <w:t xml:space="preserve">29.12.2023 года при проведении в соответствии с пунктом 1 статьи 269.2 Бюджетного кодекса Российской Федерации, частью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 плановой проверки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отношении закупок для муниципальных нужд в учреждении было выявлено несоблюдение </w:t>
      </w:r>
      <w:r>
        <w:rPr>
          <w:rFonts w:ascii="Times New Roman" w:eastAsia="Times New Roman" w:hAnsi="Times New Roman" w:cs="Times New Roman"/>
        </w:rPr>
        <w:t xml:space="preserve">заведующей </w:t>
      </w:r>
      <w:r>
        <w:rPr>
          <w:rFonts w:ascii="Times New Roman" w:eastAsia="Times New Roman" w:hAnsi="Times New Roman" w:cs="Times New Roman"/>
        </w:rPr>
        <w:t>МБ</w:t>
      </w:r>
      <w:r>
        <w:rPr>
          <w:rFonts w:ascii="Times New Roman" w:eastAsia="Times New Roman" w:hAnsi="Times New Roman" w:cs="Times New Roman"/>
        </w:rPr>
        <w:t>Д</w:t>
      </w:r>
      <w:r>
        <w:rPr>
          <w:rFonts w:ascii="Times New Roman" w:eastAsia="Times New Roman" w:hAnsi="Times New Roman" w:cs="Times New Roman"/>
        </w:rPr>
        <w:t xml:space="preserve">ОУ ДС № 9 «Малахитовая шкатулка» </w:t>
      </w:r>
      <w:r>
        <w:rPr>
          <w:rFonts w:ascii="Times New Roman" w:eastAsia="Times New Roman" w:hAnsi="Times New Roman" w:cs="Times New Roman"/>
        </w:rPr>
        <w:t xml:space="preserve">Ефимовой В.Н. </w:t>
      </w:r>
      <w:r>
        <w:rPr>
          <w:rFonts w:ascii="Times New Roman" w:eastAsia="Times New Roman" w:hAnsi="Times New Roman" w:cs="Times New Roman"/>
        </w:rPr>
        <w:t>условий Соглашения №2, а также условий контракта в связи с неправомерным направлением 10.07.2023 платежным поручением от 05.07.2023 №1224 денежных средств на общую сумму 1 250,00 руб. на оплату фактически не оказанных услуг по дополнительному профессиональному образованию воспитателя Суворовой А.В. в составе оказанных услуг по дополнительному профессиональному образованию работников учреждения, принятых согласно акту от 05.07.2023, за счет средств субсидии на финансовое обеспечение выполнения муниципального задания КС 006.10.0103, по адресу местонахождения Учреждения город Нижневартовск, улица Северная, дом 66А.</w:t>
      </w:r>
    </w:p>
    <w:p>
      <w:pPr>
        <w:spacing w:before="0" w:after="0"/>
        <w:ind w:firstLine="709"/>
        <w:jc w:val="both"/>
      </w:pPr>
      <w:r>
        <w:rPr>
          <w:rFonts w:ascii="Times New Roman" w:eastAsia="Times New Roman" w:hAnsi="Times New Roman" w:cs="Times New Roman"/>
        </w:rPr>
        <w:t>При рассмотрении адми</w:t>
      </w:r>
      <w:r>
        <w:rPr>
          <w:rFonts w:ascii="Times New Roman" w:eastAsia="Times New Roman" w:hAnsi="Times New Roman" w:cs="Times New Roman"/>
        </w:rPr>
        <w:t xml:space="preserve">нистративного материала </w:t>
      </w:r>
      <w:r>
        <w:rPr>
          <w:rFonts w:ascii="Times New Roman" w:eastAsia="Times New Roman" w:hAnsi="Times New Roman" w:cs="Times New Roman"/>
        </w:rPr>
        <w:t xml:space="preserve">Ефимова </w:t>
      </w:r>
      <w:r>
        <w:rPr>
          <w:rFonts w:ascii="Times New Roman" w:eastAsia="Times New Roman" w:hAnsi="Times New Roman" w:cs="Times New Roman"/>
        </w:rPr>
        <w:t xml:space="preserve">В.Н. </w:t>
      </w:r>
      <w:r>
        <w:rPr>
          <w:rFonts w:ascii="Times New Roman" w:eastAsia="Times New Roman" w:hAnsi="Times New Roman" w:cs="Times New Roman"/>
        </w:rPr>
        <w:t>вину в правонарушении признал</w:t>
      </w:r>
      <w:r>
        <w:rPr>
          <w:rFonts w:ascii="Times New Roman" w:eastAsia="Times New Roman" w:hAnsi="Times New Roman" w:cs="Times New Roman"/>
        </w:rPr>
        <w:t xml:space="preserve">а, </w:t>
      </w:r>
      <w:r>
        <w:rPr>
          <w:rFonts w:ascii="Times New Roman" w:eastAsia="Times New Roman" w:hAnsi="Times New Roman" w:cs="Times New Roman"/>
        </w:rPr>
        <w:t>просила строг</w:t>
      </w:r>
      <w:r>
        <w:rPr>
          <w:rFonts w:ascii="Times New Roman" w:eastAsia="Times New Roman" w:hAnsi="Times New Roman" w:cs="Times New Roman"/>
        </w:rPr>
        <w:t>о</w:t>
      </w:r>
      <w:r>
        <w:rPr>
          <w:rFonts w:ascii="Times New Roman" w:eastAsia="Times New Roman" w:hAnsi="Times New Roman" w:cs="Times New Roman"/>
        </w:rPr>
        <w:t xml:space="preserve"> не наказывать. </w:t>
      </w:r>
    </w:p>
    <w:p>
      <w:pPr>
        <w:spacing w:before="0" w:after="0"/>
        <w:ind w:firstLine="709"/>
        <w:jc w:val="both"/>
      </w:pPr>
      <w:r>
        <w:rPr>
          <w:rFonts w:ascii="Times New Roman" w:eastAsia="Times New Roman" w:hAnsi="Times New Roman" w:cs="Times New Roman"/>
        </w:rPr>
        <w:t xml:space="preserve">Представитель счетной палаты г. Нижневартовска </w:t>
      </w:r>
      <w:r>
        <w:rPr>
          <w:rFonts w:ascii="Times New Roman" w:eastAsia="Times New Roman" w:hAnsi="Times New Roman" w:cs="Times New Roman"/>
        </w:rPr>
        <w:t>Вилкина В.П.</w:t>
      </w:r>
      <w:r>
        <w:rPr>
          <w:rFonts w:ascii="Times New Roman" w:eastAsia="Times New Roman" w:hAnsi="Times New Roman" w:cs="Times New Roman"/>
        </w:rPr>
        <w:t xml:space="preserve"> </w:t>
      </w:r>
      <w:r>
        <w:rPr>
          <w:rFonts w:ascii="Times New Roman" w:eastAsia="Times New Roman" w:hAnsi="Times New Roman" w:cs="Times New Roman"/>
        </w:rPr>
        <w:t xml:space="preserve">при </w:t>
      </w:r>
      <w:r>
        <w:rPr>
          <w:rFonts w:ascii="Times New Roman" w:eastAsia="Times New Roman" w:hAnsi="Times New Roman" w:cs="Times New Roman"/>
        </w:rPr>
        <w:t>рассмотрени</w:t>
      </w:r>
      <w:r>
        <w:rPr>
          <w:rFonts w:ascii="Times New Roman" w:eastAsia="Times New Roman" w:hAnsi="Times New Roman" w:cs="Times New Roman"/>
        </w:rPr>
        <w:t>и</w:t>
      </w:r>
      <w:r>
        <w:rPr>
          <w:rFonts w:ascii="Times New Roman" w:eastAsia="Times New Roman" w:hAnsi="Times New Roman" w:cs="Times New Roman"/>
        </w:rPr>
        <w:t xml:space="preserve"> административного материала </w:t>
      </w:r>
      <w:r>
        <w:rPr>
          <w:rFonts w:ascii="Times New Roman" w:eastAsia="Times New Roman" w:hAnsi="Times New Roman" w:cs="Times New Roman"/>
        </w:rPr>
        <w:t xml:space="preserve">настаивала на привлечении </w:t>
      </w:r>
      <w:r>
        <w:rPr>
          <w:rFonts w:ascii="Times New Roman" w:eastAsia="Times New Roman" w:hAnsi="Times New Roman" w:cs="Times New Roman"/>
        </w:rPr>
        <w:t>Ефимовой В.Н.</w:t>
      </w:r>
      <w:r>
        <w:rPr>
          <w:rFonts w:ascii="Times New Roman" w:eastAsia="Times New Roman" w:hAnsi="Times New Roman" w:cs="Times New Roman"/>
        </w:rPr>
        <w:t xml:space="preserve"> к административной отв</w:t>
      </w:r>
      <w:r>
        <w:rPr>
          <w:rFonts w:ascii="Times New Roman" w:eastAsia="Times New Roman" w:hAnsi="Times New Roman" w:cs="Times New Roman"/>
        </w:rPr>
        <w:t>етственности, пояснила, что нецелевое использование денежных средств было установлено.</w:t>
      </w:r>
    </w:p>
    <w:p>
      <w:pPr>
        <w:spacing w:before="0" w:after="0"/>
        <w:ind w:firstLine="709"/>
        <w:jc w:val="both"/>
      </w:pPr>
      <w:r>
        <w:rPr>
          <w:rFonts w:ascii="Times New Roman" w:eastAsia="Times New Roman" w:hAnsi="Times New Roman" w:cs="Times New Roman"/>
        </w:rPr>
        <w:t>Мировой судья, исследова</w:t>
      </w:r>
      <w:r>
        <w:rPr>
          <w:rFonts w:ascii="Times New Roman" w:eastAsia="Times New Roman" w:hAnsi="Times New Roman" w:cs="Times New Roman"/>
        </w:rPr>
        <w:t>л</w:t>
      </w:r>
      <w:r>
        <w:rPr>
          <w:rFonts w:ascii="Times New Roman" w:eastAsia="Times New Roman" w:hAnsi="Times New Roman" w:cs="Times New Roman"/>
        </w:rPr>
        <w:t xml:space="preserve"> материалы дела:</w:t>
      </w:r>
    </w:p>
    <w:p>
      <w:pPr>
        <w:spacing w:before="0" w:after="0"/>
        <w:ind w:firstLine="709"/>
        <w:jc w:val="both"/>
      </w:pPr>
      <w:r>
        <w:rPr>
          <w:rFonts w:ascii="Times New Roman" w:eastAsia="Times New Roman" w:hAnsi="Times New Roman" w:cs="Times New Roman"/>
        </w:rPr>
        <w:t xml:space="preserve">- </w:t>
      </w:r>
      <w:r>
        <w:rPr>
          <w:rFonts w:ascii="Times New Roman" w:eastAsia="Times New Roman" w:hAnsi="Times New Roman" w:cs="Times New Roman"/>
        </w:rPr>
        <w:t>п</w:t>
      </w:r>
      <w:r>
        <w:rPr>
          <w:rFonts w:ascii="Times New Roman" w:eastAsia="Times New Roman" w:hAnsi="Times New Roman" w:cs="Times New Roman"/>
        </w:rPr>
        <w:t xml:space="preserve">ротокол об административном правонарушении от </w:t>
      </w:r>
      <w:r>
        <w:rPr>
          <w:rFonts w:ascii="Times New Roman" w:eastAsia="Times New Roman" w:hAnsi="Times New Roman" w:cs="Times New Roman"/>
        </w:rPr>
        <w:t xml:space="preserve">16.02.2024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3</w:t>
      </w:r>
      <w:r>
        <w:rPr>
          <w:rFonts w:ascii="Times New Roman" w:eastAsia="Times New Roman" w:hAnsi="Times New Roman" w:cs="Times New Roman"/>
        </w:rPr>
        <w:t>4</w:t>
      </w:r>
      <w:r>
        <w:rPr>
          <w:rFonts w:ascii="Times New Roman" w:eastAsia="Times New Roman" w:hAnsi="Times New Roman" w:cs="Times New Roman"/>
        </w:rPr>
        <w:t>/2024</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 представление контрольно-ревизионного управления администрации города</w:t>
      </w:r>
      <w:r>
        <w:rPr>
          <w:rFonts w:ascii="Times New Roman" w:eastAsia="Times New Roman" w:hAnsi="Times New Roman" w:cs="Times New Roman"/>
        </w:rPr>
        <w:t xml:space="preserve">  </w:t>
      </w:r>
      <w:r>
        <w:rPr>
          <w:rFonts w:ascii="Times New Roman" w:eastAsia="Times New Roman" w:hAnsi="Times New Roman" w:cs="Times New Roman"/>
        </w:rPr>
        <w:t>принятии мер по устранению нарушений, связанных с неправомерной оплатой товаров по контракту,</w:t>
      </w:r>
    </w:p>
    <w:p>
      <w:pPr>
        <w:spacing w:before="0" w:after="0"/>
        <w:ind w:firstLine="709"/>
        <w:jc w:val="both"/>
      </w:pPr>
      <w:r>
        <w:rPr>
          <w:rFonts w:ascii="Times New Roman" w:eastAsia="Times New Roman" w:hAnsi="Times New Roman" w:cs="Times New Roman"/>
        </w:rPr>
        <w:t>-приказ № 125/40-П от 23.11.2023 года о проведении планового контрольного мероприятия в МБ</w:t>
      </w:r>
      <w:r>
        <w:rPr>
          <w:rFonts w:ascii="Times New Roman" w:eastAsia="Times New Roman" w:hAnsi="Times New Roman" w:cs="Times New Roman"/>
        </w:rPr>
        <w:t>Д</w:t>
      </w:r>
      <w:r>
        <w:rPr>
          <w:rFonts w:ascii="Times New Roman" w:eastAsia="Times New Roman" w:hAnsi="Times New Roman" w:cs="Times New Roman"/>
        </w:rPr>
        <w:t>ОУ ДС № 9 Малахитовая шкатулка,</w:t>
      </w:r>
    </w:p>
    <w:p>
      <w:pPr>
        <w:spacing w:before="0" w:after="0"/>
        <w:ind w:firstLine="709"/>
        <w:jc w:val="both"/>
      </w:pPr>
      <w:r>
        <w:rPr>
          <w:rFonts w:ascii="Times New Roman" w:eastAsia="Times New Roman" w:hAnsi="Times New Roman" w:cs="Times New Roman"/>
        </w:rPr>
        <w:t>-распоряжение главы администрации о назначении</w:t>
      </w:r>
      <w:r>
        <w:rPr>
          <w:rFonts w:ascii="Times New Roman" w:eastAsia="Times New Roman" w:hAnsi="Times New Roman" w:cs="Times New Roman"/>
        </w:rPr>
        <w:t xml:space="preserve">  </w:t>
      </w:r>
      <w:r>
        <w:rPr>
          <w:rFonts w:ascii="Times New Roman" w:eastAsia="Times New Roman" w:hAnsi="Times New Roman" w:cs="Times New Roman"/>
        </w:rPr>
        <w:t>заведующей Учреждения Ефимовой В.Н.,</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-копию договора № 470088 от 30.05.203 года на оказание платных образовательных услуг,</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-копию акта сдачи-приемки оказанных услуг по договору № 470088</w:t>
      </w:r>
      <w:r>
        <w:rPr>
          <w:rFonts w:ascii="Times New Roman" w:eastAsia="Times New Roman" w:hAnsi="Times New Roman" w:cs="Times New Roman"/>
        </w:rPr>
        <w:t xml:space="preserve">  </w:t>
      </w:r>
      <w:r>
        <w:rPr>
          <w:rFonts w:ascii="Times New Roman" w:eastAsia="Times New Roman" w:hAnsi="Times New Roman" w:cs="Times New Roman"/>
        </w:rPr>
        <w:t>от 30.05.2023 года стоимость услуг по реализации федеральной образовательной программе ДО в дошкольной образовательной организации за 1 лицо- 1</w:t>
      </w:r>
      <w:r>
        <w:rPr>
          <w:rFonts w:ascii="Times New Roman" w:eastAsia="Times New Roman" w:hAnsi="Times New Roman" w:cs="Times New Roman"/>
        </w:rPr>
        <w:t> </w:t>
      </w:r>
      <w:r>
        <w:rPr>
          <w:rFonts w:ascii="Times New Roman" w:eastAsia="Times New Roman" w:hAnsi="Times New Roman" w:cs="Times New Roman"/>
        </w:rPr>
        <w:t xml:space="preserve">250 рублей, </w:t>
      </w:r>
      <w:r>
        <w:rPr>
          <w:rFonts w:ascii="Times New Roman" w:eastAsia="Times New Roman" w:hAnsi="Times New Roman" w:cs="Times New Roman"/>
        </w:rPr>
        <w:t>всего за 6 лиц – 7</w:t>
      </w:r>
      <w:r>
        <w:rPr>
          <w:rFonts w:ascii="Times New Roman" w:eastAsia="Times New Roman" w:hAnsi="Times New Roman" w:cs="Times New Roman"/>
        </w:rPr>
        <w:t> </w:t>
      </w:r>
      <w:r>
        <w:rPr>
          <w:rFonts w:ascii="Times New Roman" w:eastAsia="Times New Roman" w:hAnsi="Times New Roman" w:cs="Times New Roman"/>
        </w:rPr>
        <w:t xml:space="preserve">500 рублей, </w:t>
      </w:r>
      <w:r>
        <w:rPr>
          <w:rFonts w:ascii="Times New Roman" w:eastAsia="Times New Roman" w:hAnsi="Times New Roman" w:cs="Times New Roman"/>
        </w:rPr>
        <w:t>современные требования к деятельности педагога-психолога в соответствии с ФГОС за</w:t>
      </w:r>
      <w:r>
        <w:rPr>
          <w:rFonts w:ascii="Times New Roman" w:eastAsia="Times New Roman" w:hAnsi="Times New Roman" w:cs="Times New Roman"/>
        </w:rPr>
        <w:t xml:space="preserve">  </w:t>
      </w:r>
      <w:r>
        <w:rPr>
          <w:rFonts w:ascii="Times New Roman" w:eastAsia="Times New Roman" w:hAnsi="Times New Roman" w:cs="Times New Roman"/>
        </w:rPr>
        <w:t>1 лицо- 3500 рублей</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-копию удостоверения о повышении квалификации</w:t>
      </w:r>
      <w:r>
        <w:rPr>
          <w:rFonts w:ascii="Times New Roman" w:eastAsia="Times New Roman" w:hAnsi="Times New Roman" w:cs="Times New Roman"/>
        </w:rPr>
        <w:t xml:space="preserve">  </w:t>
      </w:r>
      <w:r>
        <w:rPr>
          <w:rFonts w:ascii="Times New Roman" w:eastAsia="Times New Roman" w:hAnsi="Times New Roman" w:cs="Times New Roman"/>
        </w:rPr>
        <w:t>на имя Гаркуши</w:t>
      </w:r>
      <w:r>
        <w:rPr>
          <w:rFonts w:ascii="Times New Roman" w:eastAsia="Times New Roman" w:hAnsi="Times New Roman" w:cs="Times New Roman"/>
        </w:rPr>
        <w:t xml:space="preserve">   </w:t>
      </w:r>
      <w:r>
        <w:rPr>
          <w:rFonts w:ascii="Times New Roman" w:eastAsia="Times New Roman" w:hAnsi="Times New Roman" w:cs="Times New Roman"/>
        </w:rPr>
        <w:t>Н.Н., согласно которого прошла курс повышения квалификации по программе</w:t>
      </w:r>
      <w:r>
        <w:rPr>
          <w:rFonts w:ascii="Times New Roman" w:eastAsia="Times New Roman" w:hAnsi="Times New Roman" w:cs="Times New Roman"/>
        </w:rPr>
        <w:t xml:space="preserve">  </w:t>
      </w:r>
      <w:r>
        <w:rPr>
          <w:rFonts w:ascii="Times New Roman" w:eastAsia="Times New Roman" w:hAnsi="Times New Roman" w:cs="Times New Roman"/>
        </w:rPr>
        <w:t>реализации федеральной образовательной программе ДО в дошкольной образовательной организации,</w:t>
      </w:r>
    </w:p>
    <w:p>
      <w:pPr>
        <w:spacing w:before="0" w:after="0"/>
        <w:ind w:firstLine="709"/>
        <w:jc w:val="both"/>
      </w:pPr>
      <w:r>
        <w:rPr>
          <w:rFonts w:ascii="Times New Roman" w:eastAsia="Times New Roman" w:hAnsi="Times New Roman" w:cs="Times New Roman"/>
        </w:rPr>
        <w:t xml:space="preserve">-копию служебной записки от 22.12.2023 года, согласно которой </w:t>
      </w:r>
      <w:r>
        <w:rPr>
          <w:rFonts w:ascii="Times New Roman" w:eastAsia="Times New Roman" w:hAnsi="Times New Roman" w:cs="Times New Roman"/>
        </w:rPr>
        <w:t>на обучение было направлен</w:t>
      </w:r>
      <w:r>
        <w:rPr>
          <w:rFonts w:ascii="Times New Roman" w:eastAsia="Times New Roman" w:hAnsi="Times New Roman" w:cs="Times New Roman"/>
        </w:rPr>
        <w:t>ы</w:t>
      </w:r>
      <w:r>
        <w:rPr>
          <w:rFonts w:ascii="Times New Roman" w:eastAsia="Times New Roman" w:hAnsi="Times New Roman" w:cs="Times New Roman"/>
        </w:rPr>
        <w:t xml:space="preserve"> </w:t>
      </w:r>
      <w:r>
        <w:rPr>
          <w:rFonts w:ascii="Times New Roman" w:eastAsia="Times New Roman" w:hAnsi="Times New Roman" w:cs="Times New Roman"/>
        </w:rPr>
        <w:t>Филиппьев</w:t>
      </w:r>
      <w:r>
        <w:rPr>
          <w:rFonts w:ascii="Times New Roman" w:eastAsia="Times New Roman" w:hAnsi="Times New Roman" w:cs="Times New Roman"/>
        </w:rPr>
        <w:t>а</w:t>
      </w:r>
      <w:r>
        <w:rPr>
          <w:rFonts w:ascii="Times New Roman" w:eastAsia="Times New Roman" w:hAnsi="Times New Roman" w:cs="Times New Roman"/>
        </w:rPr>
        <w:t xml:space="preserve"> А.Д., Веприняк Е.В., Гаренских Н.В., Жигалов</w:t>
      </w:r>
      <w:r>
        <w:rPr>
          <w:rFonts w:ascii="Times New Roman" w:eastAsia="Times New Roman" w:hAnsi="Times New Roman" w:cs="Times New Roman"/>
        </w:rPr>
        <w:t>а</w:t>
      </w:r>
      <w:r>
        <w:rPr>
          <w:rFonts w:ascii="Times New Roman" w:eastAsia="Times New Roman" w:hAnsi="Times New Roman" w:cs="Times New Roman"/>
        </w:rPr>
        <w:t xml:space="preserve"> О.В., Суворов</w:t>
      </w:r>
      <w:r>
        <w:rPr>
          <w:rFonts w:ascii="Times New Roman" w:eastAsia="Times New Roman" w:hAnsi="Times New Roman" w:cs="Times New Roman"/>
        </w:rPr>
        <w:t>а</w:t>
      </w:r>
      <w:r>
        <w:rPr>
          <w:rFonts w:ascii="Times New Roman" w:eastAsia="Times New Roman" w:hAnsi="Times New Roman" w:cs="Times New Roman"/>
        </w:rPr>
        <w:t xml:space="preserve"> А.В., </w:t>
      </w:r>
      <w:r>
        <w:rPr>
          <w:rFonts w:ascii="Times New Roman" w:eastAsia="Times New Roman" w:hAnsi="Times New Roman" w:cs="Times New Roman"/>
        </w:rPr>
        <w:t>Николкин</w:t>
      </w:r>
      <w:r>
        <w:rPr>
          <w:rFonts w:ascii="Times New Roman" w:eastAsia="Times New Roman" w:hAnsi="Times New Roman" w:cs="Times New Roman"/>
        </w:rPr>
        <w:t>а</w:t>
      </w:r>
      <w:r>
        <w:rPr>
          <w:rFonts w:ascii="Times New Roman" w:eastAsia="Times New Roman" w:hAnsi="Times New Roman" w:cs="Times New Roman"/>
        </w:rPr>
        <w:t xml:space="preserve"> С.М., Хусаинов</w:t>
      </w:r>
      <w:r>
        <w:rPr>
          <w:rFonts w:ascii="Times New Roman" w:eastAsia="Times New Roman" w:hAnsi="Times New Roman" w:cs="Times New Roman"/>
        </w:rPr>
        <w:t>а</w:t>
      </w:r>
      <w:r>
        <w:rPr>
          <w:rFonts w:ascii="Times New Roman" w:eastAsia="Times New Roman" w:hAnsi="Times New Roman" w:cs="Times New Roman"/>
        </w:rPr>
        <w:t xml:space="preserve"> Д.Р.</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Из них </w:t>
      </w:r>
      <w:r>
        <w:rPr>
          <w:rFonts w:ascii="Times New Roman" w:eastAsia="Times New Roman" w:hAnsi="Times New Roman" w:cs="Times New Roman"/>
        </w:rPr>
        <w:t>Суворова Н.В.</w:t>
      </w:r>
      <w:r>
        <w:rPr>
          <w:rFonts w:ascii="Times New Roman" w:eastAsia="Times New Roman" w:hAnsi="Times New Roman" w:cs="Times New Roman"/>
        </w:rPr>
        <w:t xml:space="preserve">  </w:t>
      </w:r>
      <w:r>
        <w:rPr>
          <w:rFonts w:ascii="Times New Roman" w:eastAsia="Times New Roman" w:hAnsi="Times New Roman" w:cs="Times New Roman"/>
        </w:rPr>
        <w:t>не прошла курс повышения квалификации</w:t>
      </w:r>
      <w:r>
        <w:rPr>
          <w:rFonts w:ascii="Times New Roman" w:eastAsia="Times New Roman" w:hAnsi="Times New Roman" w:cs="Times New Roman"/>
        </w:rPr>
        <w:t xml:space="preserve">. Обучение на курсах прошла воспитатель Гаракуша Н.Н. </w:t>
      </w:r>
    </w:p>
    <w:p>
      <w:pPr>
        <w:spacing w:before="0" w:after="0"/>
        <w:ind w:firstLine="709"/>
        <w:jc w:val="both"/>
      </w:pPr>
      <w:r>
        <w:rPr>
          <w:rFonts w:ascii="Times New Roman" w:eastAsia="Times New Roman" w:hAnsi="Times New Roman" w:cs="Times New Roman"/>
        </w:rPr>
        <w:t>-копию платежного поручения № 1224 от 05.07.2023 года на сумму 11000 рублей –за обучение.</w:t>
      </w:r>
      <w:r>
        <w:rPr>
          <w:rFonts w:ascii="Times New Roman" w:eastAsia="Times New Roman" w:hAnsi="Times New Roman" w:cs="Times New Roman"/>
        </w:rPr>
        <w:t xml:space="preserve">  </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Задачами законодательства об административных правонарушениях, в соответствии со ст. 1.2 Кодекса РФ об административных правонарушениях</w:t>
      </w:r>
      <w:r>
        <w:rPr>
          <w:rFonts w:ascii="Times New Roman" w:eastAsia="Times New Roman" w:hAnsi="Times New Roman" w:cs="Times New Roman"/>
        </w:rPr>
        <w:t xml:space="preserve">  </w:t>
      </w:r>
      <w:r>
        <w:rPr>
          <w:rFonts w:ascii="Times New Roman" w:eastAsia="Times New Roman" w:hAnsi="Times New Roman" w:cs="Times New Roman"/>
        </w:rPr>
        <w:t>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pPr>
        <w:spacing w:before="0" w:after="0"/>
        <w:ind w:firstLine="709"/>
        <w:jc w:val="both"/>
      </w:pPr>
      <w:r>
        <w:rPr>
          <w:rFonts w:ascii="Times New Roman" w:eastAsia="Times New Roman" w:hAnsi="Times New Roman" w:cs="Times New Roman"/>
        </w:rPr>
        <w:t>В соответствии со ст. 24.1 Кодекса РФ об АП 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pPr>
        <w:spacing w:before="0" w:after="0"/>
        <w:ind w:firstLine="709"/>
        <w:jc w:val="both"/>
      </w:pPr>
      <w:r>
        <w:rPr>
          <w:rFonts w:ascii="Times New Roman" w:eastAsia="Times New Roman" w:hAnsi="Times New Roman" w:cs="Times New Roman"/>
        </w:rPr>
        <w:t>Диспозицией ст. 15.14 Кодекса РФ об АП предусмотрена административная ответственность за 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 и 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pPr>
        <w:spacing w:before="0" w:after="0"/>
        <w:ind w:firstLine="709"/>
        <w:jc w:val="both"/>
      </w:pPr>
      <w:r>
        <w:rPr>
          <w:rFonts w:ascii="Times New Roman" w:eastAsia="Times New Roman" w:hAnsi="Times New Roman" w:cs="Times New Roman"/>
        </w:rP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 (статья 65 Бюджетного кодекса Российской Федерации).</w:t>
      </w:r>
    </w:p>
    <w:p>
      <w:pPr>
        <w:spacing w:before="0" w:after="0"/>
        <w:ind w:firstLine="709"/>
        <w:jc w:val="both"/>
      </w:pPr>
      <w:r>
        <w:rPr>
          <w:rFonts w:ascii="Times New Roman" w:eastAsia="Times New Roman" w:hAnsi="Times New Roman" w:cs="Times New Roman"/>
        </w:rPr>
        <w:t>Ассигнования на предоставление субсидий бюджетным учреждениям, включая субсидии на финансовое обеспечение выполнения ими муниципального задания, относятся к бюджетным ассигнованиям на оказание муниципальных услуг (выполнение работ). Предоставление вышеуказанных субсидий осуществляется в соответствии с заключаемыми в установленном порядке соглашениями о предоставлении субсидии (статья 69.1, пункт 1 статьи 78.1 Бюджетного кодекса Российской Федерации).</w:t>
      </w:r>
    </w:p>
    <w:p>
      <w:pPr>
        <w:spacing w:before="0" w:after="0"/>
        <w:ind w:firstLine="709"/>
        <w:jc w:val="both"/>
      </w:pPr>
      <w:r>
        <w:rPr>
          <w:rFonts w:ascii="Times New Roman" w:eastAsia="Times New Roman" w:hAnsi="Times New Roman" w:cs="Times New Roman"/>
        </w:rPr>
        <w:t>Для определения объема субсидии на выполнение муниципального задание бюджетным учреждением используются показатели муниципального задания, которое формируется в порядке, установленном местной администрацией муниципального образования. Финансовое обеспечение выполнения муниципального задания осуществляется в установленном порядке за счет средств соответствующего бюджета (статья 69.2 Бюджетного кодекса Российской Федерации).</w:t>
      </w:r>
    </w:p>
    <w:p>
      <w:pPr>
        <w:spacing w:before="0" w:after="0"/>
        <w:ind w:firstLine="709"/>
        <w:jc w:val="both"/>
      </w:pPr>
      <w:r>
        <w:rPr>
          <w:rFonts w:ascii="Times New Roman" w:eastAsia="Times New Roman" w:hAnsi="Times New Roman" w:cs="Times New Roman"/>
        </w:rPr>
        <w:t>В соответствии с пунктом 13 части 1 статьи 16 Федерального закона от 06.10.2010 №131-Ф3 "Об общих принципах организации местного самоуправления в Российской Федерации", пунктом 3 части 1 статьи 8, пунктом 1 части 1 статьи 9 Федерального закона от 29.12.2012 №273-ФЗ "Об образовании в Российской Федерации", пунктом 2 статьи 14 Закона Ханты-Мансийского автономного округа - Югры от 01.07.2013 №68-оз "Об образовании в Ханты-Мансийском автономном округе - Югре, подпунктом 2 пункта 1 статьи 9 Закона Ханты-Мансийского автономного округа - Югры от 11.12.2013 №123-оз "О наделении органов местного самоуправления муниципальных образований Ханты- Мансийского автономного округа - Югры отдельными государственными полномочиями Ханты-Мансийского автономного округа -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Порядком предоставления субвенций из бюджета Ханты-Мансийского автономного округа - Югры бюджетам муниципальных районов и городских округов Ханты-Мансийского автономного округа - Югры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утвержденным постановлением Правительства Ханты-Мансийского автономного округа - Югры от 30.12.2016 №567-п (далее - постановление Правительства Ханты-Мансийского автономного округа - Югры от 30.12.2016 №567-п), Порядком формирования, финансового обеспечения выполнения муниципального задания на оказание муниципальных услуг (выполнение работ)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 утвержденным постановлением администрации города от 21.12.2015 №2291, в 2023 году финансовое обеспечение расходов учреждения на оказание муниципальных услуг (выполнение работ) по реализации основных общеобразовательных программ производилось в том числе за счет средств субсидии, предоставленной учреждению Соглашением №2 на выполнение муниципального задания за счет средств бюджета Ханты-Мансийского автономного округа - Югры на реализацию основных общеобразовательных программ, КС 006.10.0103, предоставленной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на реализацию основных общеобразовательных программ (на оплату труда работников муниципальных дошкольных образовательных организаций, дополнительное профессиональное образование педагогических работников, приобретение учебников и учебных пособий, средств обучения, игр, игрушек).</w:t>
      </w:r>
    </w:p>
    <w:p>
      <w:pPr>
        <w:spacing w:before="0" w:after="0"/>
        <w:ind w:firstLine="709"/>
        <w:jc w:val="both"/>
      </w:pPr>
      <w:r>
        <w:rPr>
          <w:rFonts w:ascii="Times New Roman" w:eastAsia="Times New Roman" w:hAnsi="Times New Roman" w:cs="Times New Roman"/>
        </w:rPr>
        <w:t>Порядок формирования, финансового обеспечения выполнения муниципального задания на оказание муниципальных услуг (выполнение работ) муниципальными учреждениями города Нижневартовска и предоставления субсидий муниципальным бюджетным учреждениям на финансовое обеспечение выполнения муниципального задания утвержден постановлением администрации города от 21.12.2015 №2291.</w:t>
      </w:r>
    </w:p>
    <w:p>
      <w:pPr>
        <w:spacing w:before="0" w:after="0"/>
        <w:ind w:firstLine="709"/>
        <w:jc w:val="both"/>
      </w:pPr>
      <w:r>
        <w:rPr>
          <w:rFonts w:ascii="Times New Roman" w:eastAsia="Times New Roman" w:hAnsi="Times New Roman" w:cs="Times New Roman"/>
        </w:rPr>
        <w:t>Муниципальное задание на 2023 год и на плановый период 2024 и 2025 годов выдано учреждению на оказание муниципальных услуг по реализации основных общеобразовательных программ, соответствующих направлениям расходования субсидии, установленным в пункте 1.1 Соглашения №2.</w:t>
      </w:r>
    </w:p>
    <w:p>
      <w:pPr>
        <w:spacing w:before="0" w:after="0"/>
        <w:ind w:firstLine="709"/>
        <w:jc w:val="both"/>
      </w:pPr>
      <w:r>
        <w:rPr>
          <w:rFonts w:ascii="Times New Roman" w:eastAsia="Times New Roman" w:hAnsi="Times New Roman" w:cs="Times New Roman"/>
        </w:rPr>
        <w:t>Согласно пунктам 2.1 - 2.4 Соглашения №2 субсидия предоставляется учреждению на оказание муниципальных услуг (выполнение работ), установленных в муниципальном задании, в соответствии с целевыми направлениями расходования средств, установленными пунктом 1.1 Соглашения №2, в объеме и сроки предоставления, предусмотренными приложением 1 к данному соглашению.</w:t>
      </w:r>
    </w:p>
    <w:p>
      <w:pPr>
        <w:spacing w:before="0" w:after="0"/>
        <w:ind w:firstLine="709"/>
        <w:jc w:val="both"/>
      </w:pPr>
      <w:r>
        <w:rPr>
          <w:rFonts w:ascii="Times New Roman" w:eastAsia="Times New Roman" w:hAnsi="Times New Roman" w:cs="Times New Roman"/>
        </w:rPr>
        <w:t>Пунктом 4.3 Соглашения №2 установлены обязанности учреждения по использованию субсидии на выполнение муниципального задания, а именно: осуществлять ее использование в целях оказания муниципальной услуги в соответствии с требованиями к объему, порядку оказания муниципальной услуги, определенными в муниципальном задании и в соответствии с утвержденным планом финансово-хозяйственной деятельности учреждения на 2023 год и плановый период 2024 и 2025 годов; обеспечить использование субсидии, предоставленной за счет средств бюджета Ханты-Мансийского автономного округа - Югры в соответствии с целевым направлением расходования средств и нормативами, установленными постановлением Правительства Ханты-Мансийского автономного округа - Югры от 30.12.2016 №567-п; обеспечить целевое использование средств субсидии.</w:t>
      </w:r>
    </w:p>
    <w:p>
      <w:pPr>
        <w:spacing w:before="0" w:after="0"/>
        <w:ind w:firstLine="709"/>
        <w:jc w:val="both"/>
      </w:pPr>
      <w:r>
        <w:rPr>
          <w:rFonts w:ascii="Times New Roman" w:eastAsia="Times New Roman" w:hAnsi="Times New Roman" w:cs="Times New Roman"/>
        </w:rPr>
        <w:t>Разделом 5 Соглашения №2 предусмотрено, что в случае неисполнения или ненадлежащего исполнения обязательств, определенных данным Соглашением, учреждение несет ответственность в соответствии с законодательством Российской Федерации.</w:t>
      </w:r>
    </w:p>
    <w:p>
      <w:pPr>
        <w:spacing w:before="0" w:after="0"/>
        <w:ind w:firstLine="709"/>
        <w:jc w:val="both"/>
      </w:pPr>
      <w:r>
        <w:rPr>
          <w:rFonts w:ascii="Times New Roman" w:eastAsia="Times New Roman" w:hAnsi="Times New Roman" w:cs="Times New Roman"/>
        </w:rPr>
        <w:t>Учитывая вышеизложенное, средства субсидии КС 006.10.0103, источником финансового обеспечения которой являлся бюджет Ханты-Мансийского автономного округа - Югры, могли быть направлены только на обеспечение расходов учреждения на оплату труда работников муниципальных дошкольных образовательных организаций, дополнительное профессиональное образование педагогических работников, приобретение учебников и учебных пособий, средств обучения, игр, игрушек.</w:t>
      </w:r>
    </w:p>
    <w:p>
      <w:pPr>
        <w:spacing w:before="0" w:after="0"/>
        <w:ind w:firstLine="720"/>
        <w:jc w:val="both"/>
      </w:pPr>
      <w:r>
        <w:rPr>
          <w:rFonts w:ascii="Times New Roman" w:eastAsia="Times New Roman" w:hAnsi="Times New Roman" w:cs="Times New Roman"/>
        </w:rPr>
        <w:t>В ходе исполнения контракта от 30.05.2023 №470088, заключенного с АНО ДПО "Образовательный центр для муниципальной сферы Каменный город" на сумму 11 000,00 руб., учреждением платежным поручением от 05.07.2023 №1224 (проведено 10.07.2023) произведена неправомерная оплата на общую сумму 1 250,00 руб. фактически не</w:t>
      </w:r>
      <w:r>
        <w:rPr>
          <w:rFonts w:ascii="Times New Roman" w:eastAsia="Times New Roman" w:hAnsi="Times New Roman" w:cs="Times New Roman"/>
        </w:rPr>
        <w:t xml:space="preserve"> </w:t>
      </w:r>
      <w:r>
        <w:rPr>
          <w:rFonts w:ascii="Times New Roman" w:eastAsia="Times New Roman" w:hAnsi="Times New Roman" w:cs="Times New Roman"/>
        </w:rPr>
        <w:t>оказанной услуги по дополнительному профессиональному образованию воспитателя</w:t>
      </w:r>
      <w:r>
        <w:rPr>
          <w:rFonts w:ascii="Times New Roman" w:eastAsia="Times New Roman" w:hAnsi="Times New Roman" w:cs="Times New Roman"/>
        </w:rPr>
        <w:t xml:space="preserve"> </w:t>
      </w:r>
      <w:r>
        <w:rPr>
          <w:rFonts w:ascii="Times New Roman" w:eastAsia="Times New Roman" w:hAnsi="Times New Roman" w:cs="Times New Roman"/>
        </w:rPr>
        <w:t>Суворовой А.В. в составе оказанных услуг по дополнительному профессиональному образованию работников учреждения, принятых согласно акту от 05.07.2023, за счет средств субсидии на финансовое обеспечение выполнения муниципального задания за счет средств бюджета Ханты-Мансийского автономного округа - Югры (субвенции) на реализацию прав на получение общедоступного и бесплатного дошкольного образования в муниципальных дошкольных образовательных организациях, код субсидии 006.10.0103 (далее - КС 006.10.0103), предоставленной учреждению соглашением о порядке и условиях предоставления и использования субсидии на финансовое обеспечение выполнения муниципального задания на оказание муниципальных услуг (выполнение работ) от 30.12.2022 №2 (далее - Соглашение №2).</w:t>
      </w:r>
    </w:p>
    <w:p>
      <w:pPr>
        <w:spacing w:before="0" w:after="0"/>
        <w:ind w:firstLine="720"/>
        <w:jc w:val="both"/>
      </w:pPr>
      <w:r>
        <w:rPr>
          <w:rFonts w:ascii="Times New Roman" w:eastAsia="Times New Roman" w:hAnsi="Times New Roman" w:cs="Times New Roman"/>
        </w:rPr>
        <w:t>Учреждением с АНО ДПО "Образовательный центр для муниципальной сферы Каменный город" заключен контракт от 30.05.2023 №470088 (далее - контракт) на оказание услуг по дополнительному профессиональному образованию 7 работников учреждения: Филиппьевой А.Д., Веприняк Е.В., Гаренских Н.В., Жигаловой О.В., Суворовой А.В., Николкиной С.М., Хусаиновой Д.Р. на сумму 11 000,00 руб., в том числе:</w:t>
      </w:r>
      <w:r>
        <w:rPr>
          <w:rFonts w:ascii="Times New Roman" w:eastAsia="Times New Roman" w:hAnsi="Times New Roman" w:cs="Times New Roman"/>
        </w:rPr>
        <w:t xml:space="preserve"> </w:t>
      </w:r>
      <w:r>
        <w:rPr>
          <w:rFonts w:ascii="Times New Roman" w:eastAsia="Times New Roman" w:hAnsi="Times New Roman" w:cs="Times New Roman"/>
        </w:rPr>
        <w:t>по программе "Реализация федеральной образовательной программы дошкольного образования в дошкольной образовательной организации" - 6 человек на общую сумму 7 500,00 руб.;</w:t>
      </w:r>
      <w:r>
        <w:rPr>
          <w:rFonts w:ascii="Times New Roman" w:eastAsia="Times New Roman" w:hAnsi="Times New Roman" w:cs="Times New Roman"/>
        </w:rPr>
        <w:t xml:space="preserve"> </w:t>
      </w:r>
      <w:r>
        <w:rPr>
          <w:rFonts w:ascii="Times New Roman" w:eastAsia="Times New Roman" w:hAnsi="Times New Roman" w:cs="Times New Roman"/>
        </w:rPr>
        <w:t>по программе "Современные требования к деятельности педагога психолога в соответствии с ФГОС" - 1 человек на сумму 3 500,00 руб.</w:t>
      </w:r>
    </w:p>
    <w:p>
      <w:pPr>
        <w:spacing w:before="0" w:after="0"/>
        <w:ind w:firstLine="720"/>
        <w:jc w:val="both"/>
      </w:pPr>
      <w:r>
        <w:rPr>
          <w:rFonts w:ascii="Times New Roman" w:eastAsia="Times New Roman" w:hAnsi="Times New Roman" w:cs="Times New Roman"/>
        </w:rPr>
        <w:t>В нарушение части 1 статьи 94 Федерального закона о контрактной системе, пункта 3.1 контракта учреждением согласно акту от 05.07.2023 произведена приемка и оплата не</w:t>
      </w:r>
      <w:r>
        <w:rPr>
          <w:rFonts w:ascii="Times New Roman" w:eastAsia="Times New Roman" w:hAnsi="Times New Roman" w:cs="Times New Roman"/>
        </w:rPr>
        <w:t xml:space="preserve"> </w:t>
      </w:r>
      <w:r>
        <w:rPr>
          <w:rFonts w:ascii="Times New Roman" w:eastAsia="Times New Roman" w:hAnsi="Times New Roman" w:cs="Times New Roman"/>
        </w:rPr>
        <w:t>оказанной услуги по дополнительному профессиональному образованию на сумму 1 250,00 руб. в составе оказанных услуг по дополнительному профессиональному образованию работников учреждения, учитывая, что фактически такая услуга по программе "Реализация федеральной образовательной программы дошкольного образования в дошкольной образовательной организации" на сумму 1 250,00 руб. воспитателю Суворовой А.В. не оказана, учитывая, что удостоверение, подтверждающее получение дополнительного профессионального образования, данному работнику АНО ДПО "Образовательный центр для муниципальной сферы Каменный город" не выдано.</w:t>
      </w:r>
    </w:p>
    <w:p>
      <w:pPr>
        <w:spacing w:before="0" w:after="0"/>
        <w:ind w:firstLine="720"/>
        <w:jc w:val="both"/>
      </w:pPr>
      <w:r>
        <w:rPr>
          <w:rFonts w:ascii="Times New Roman" w:eastAsia="Times New Roman" w:hAnsi="Times New Roman" w:cs="Times New Roman"/>
        </w:rPr>
        <w:t>В связи с установлением данного факта в ходе проверки в период с 05.12.2023 по 25.12.2023, т.е. после приемки и оплаты услуг, в связи с отчислением воспитателя Суворовой А.В., услуга по дополнительному профессиональному образованию оказана воспитателю Гаркуша Н.Н., что подтверждается удостоверением от 25.12.2023 №593103977770.</w:t>
      </w:r>
    </w:p>
    <w:p>
      <w:pPr>
        <w:spacing w:before="0" w:after="0"/>
        <w:ind w:firstLine="709"/>
        <w:jc w:val="both"/>
      </w:pPr>
      <w:r>
        <w:rPr>
          <w:rFonts w:ascii="Times New Roman" w:eastAsia="Times New Roman" w:hAnsi="Times New Roman" w:cs="Times New Roman"/>
        </w:rPr>
        <w:t>Согласно представленным учреждением документам при проверке соответствия оказанных образовательных услуг целям осуществления закупки, установлено, что учреждением согласно акту от 05.07.2023 произведена приемка фактически не</w:t>
      </w:r>
      <w:r>
        <w:rPr>
          <w:rFonts w:ascii="Times New Roman" w:eastAsia="Times New Roman" w:hAnsi="Times New Roman" w:cs="Times New Roman"/>
        </w:rPr>
        <w:t xml:space="preserve"> </w:t>
      </w:r>
      <w:r>
        <w:rPr>
          <w:rFonts w:ascii="Times New Roman" w:eastAsia="Times New Roman" w:hAnsi="Times New Roman" w:cs="Times New Roman"/>
        </w:rPr>
        <w:t>оказанной услуги по дополнительному профессиональному образованию воспитателя Суворовой А.В. в составе оказанных услуг по дополнительному профессиональному образованию работников учреждения, за которую за счет средств субсидии КС 006.10.0103 платежным поручением от 05.07.2023 №1224 (проведено 10.07.2023) произведена неправомерная их оплата на общую сумму 1 250,00 руб., что указывает на несоответствие цели предоставления субсидии КС 006.10.0103.</w:t>
      </w:r>
    </w:p>
    <w:p>
      <w:pPr>
        <w:spacing w:before="0" w:after="0"/>
        <w:ind w:firstLine="709"/>
        <w:jc w:val="both"/>
      </w:pPr>
      <w:r>
        <w:rPr>
          <w:rFonts w:ascii="Times New Roman" w:eastAsia="Times New Roman" w:hAnsi="Times New Roman" w:cs="Times New Roman"/>
        </w:rPr>
        <w:t>Согласно ч.1 ст. 2.1 Кодекса Российской Федерации об административных правонарушениях административным правонарушением признается противоправное, виновное действие (бездействие) физического или юридического лица, за которое Кодексом Российской Федерации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pPr>
        <w:spacing w:before="0" w:after="0"/>
        <w:ind w:firstLine="709"/>
        <w:jc w:val="both"/>
      </w:pPr>
      <w:r>
        <w:rPr>
          <w:rFonts w:ascii="Times New Roman" w:eastAsia="Times New Roman" w:hAnsi="Times New Roman" w:cs="Times New Roman"/>
        </w:rPr>
        <w:t>Доказательства, представленные мировому судье, не противоречивы, последовательны, соответствуют критерию допустимости. Существенных недостатков, влекущих невозможность использования в качестве доказательств, материалы дела не содержат.</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Согласно</w:t>
      </w:r>
      <w:r>
        <w:rPr>
          <w:rFonts w:ascii="Times New Roman" w:eastAsia="Times New Roman" w:hAnsi="Times New Roman" w:cs="Times New Roman"/>
        </w:rPr>
        <w:t xml:space="preserve">  </w:t>
      </w:r>
      <w:r>
        <w:rPr>
          <w:rFonts w:ascii="Times New Roman" w:eastAsia="Times New Roman" w:hAnsi="Times New Roman" w:cs="Times New Roman"/>
        </w:rPr>
        <w:t>распоряжения главы администрации</w:t>
      </w:r>
      <w:r>
        <w:rPr>
          <w:rFonts w:ascii="Times New Roman" w:eastAsia="Times New Roman" w:hAnsi="Times New Roman" w:cs="Times New Roman"/>
        </w:rPr>
        <w:t xml:space="preserve">  </w:t>
      </w:r>
      <w:r>
        <w:rPr>
          <w:rFonts w:ascii="Times New Roman" w:eastAsia="Times New Roman" w:hAnsi="Times New Roman" w:cs="Times New Roman"/>
        </w:rPr>
        <w:t>№ 724-к от 12.11.1999 года</w:t>
      </w:r>
      <w:r>
        <w:rPr>
          <w:rFonts w:ascii="Times New Roman" w:eastAsia="Times New Roman" w:hAnsi="Times New Roman" w:cs="Times New Roman"/>
        </w:rPr>
        <w:t xml:space="preserve">  </w:t>
      </w:r>
      <w:r>
        <w:rPr>
          <w:rFonts w:ascii="Times New Roman" w:eastAsia="Times New Roman" w:hAnsi="Times New Roman" w:cs="Times New Roman"/>
        </w:rPr>
        <w:t>(с изменениями от 16.11.1999 года) Ефимова В.Н. назначена на должность заведующей МДОУ ДС № 9 «Малахитовая шкатулка».</w:t>
      </w:r>
    </w:p>
    <w:p>
      <w:pPr>
        <w:spacing w:before="0" w:after="0"/>
        <w:ind w:firstLine="709"/>
        <w:jc w:val="both"/>
      </w:pPr>
      <w:r>
        <w:rPr>
          <w:rFonts w:ascii="Times New Roman" w:eastAsia="Times New Roman" w:hAnsi="Times New Roman" w:cs="Times New Roman"/>
        </w:rPr>
        <w:t>Исследовав и оценив в совокупности изложенные выше доказательства, мировой судья пришел к выводу о том, что вина</w:t>
      </w:r>
      <w:r>
        <w:rPr>
          <w:rFonts w:ascii="Times New Roman" w:eastAsia="Times New Roman" w:hAnsi="Times New Roman" w:cs="Times New Roman"/>
        </w:rPr>
        <w:t xml:space="preserve"> должностного лица </w:t>
      </w:r>
      <w:r>
        <w:rPr>
          <w:rFonts w:ascii="Times New Roman" w:eastAsia="Times New Roman" w:hAnsi="Times New Roman" w:cs="Times New Roman"/>
        </w:rPr>
        <w:t>установлена и доказана, действия</w:t>
      </w:r>
      <w:r>
        <w:rPr>
          <w:rFonts w:ascii="Times New Roman" w:eastAsia="Times New Roman" w:hAnsi="Times New Roman" w:cs="Times New Roman"/>
        </w:rPr>
        <w:t xml:space="preserve"> </w:t>
      </w:r>
      <w:r>
        <w:rPr>
          <w:rFonts w:ascii="Times New Roman" w:eastAsia="Times New Roman" w:hAnsi="Times New Roman" w:cs="Times New Roman"/>
        </w:rPr>
        <w:t>Ефимовой</w:t>
      </w:r>
      <w:r>
        <w:rPr>
          <w:rFonts w:ascii="Times New Roman" w:eastAsia="Times New Roman" w:hAnsi="Times New Roman" w:cs="Times New Roman"/>
        </w:rPr>
        <w:t xml:space="preserve">  </w:t>
      </w:r>
      <w:r>
        <w:rPr>
          <w:rFonts w:ascii="Times New Roman" w:eastAsia="Times New Roman" w:hAnsi="Times New Roman" w:cs="Times New Roman"/>
        </w:rPr>
        <w:t xml:space="preserve">ВН. </w:t>
      </w:r>
      <w:r>
        <w:rPr>
          <w:rFonts w:ascii="Times New Roman" w:eastAsia="Times New Roman" w:hAnsi="Times New Roman" w:cs="Times New Roman"/>
        </w:rPr>
        <w:t>мировой судья квалифицирует по ст. 15.14 Ко</w:t>
      </w:r>
      <w:r>
        <w:rPr>
          <w:rFonts w:ascii="Times New Roman" w:eastAsia="Times New Roman" w:hAnsi="Times New Roman" w:cs="Times New Roman"/>
        </w:rPr>
        <w:t>декса РФ об А</w:t>
      </w:r>
      <w:r>
        <w:rPr>
          <w:rFonts w:ascii="Times New Roman" w:eastAsia="Times New Roman" w:hAnsi="Times New Roman" w:cs="Times New Roman"/>
        </w:rPr>
        <w:t>П</w:t>
      </w:r>
      <w:r>
        <w:rPr>
          <w:rFonts w:ascii="Times New Roman" w:eastAsia="Times New Roman" w:hAnsi="Times New Roman" w:cs="Times New Roman"/>
        </w:rPr>
        <w:t>,</w:t>
      </w:r>
      <w:r>
        <w:rPr>
          <w:rFonts w:ascii="Times New Roman" w:eastAsia="Times New Roman" w:hAnsi="Times New Roman" w:cs="Times New Roman"/>
        </w:rPr>
        <w:t xml:space="preserve"> направление бюджетных средств на цели, не соответствующие цели, определенным соглашением о порядке и условиях предоставления субсидии на финансовое обеспечение выполнения муниципального задания, являющимся правовым основанием предоставления указанных средств.</w:t>
      </w:r>
      <w:r>
        <w:rPr>
          <w:rFonts w:ascii="Times New Roman" w:eastAsia="Times New Roman" w:hAnsi="Times New Roman" w:cs="Times New Roman"/>
        </w:rPr>
        <w:t xml:space="preserve">  </w:t>
      </w:r>
    </w:p>
    <w:p>
      <w:pPr>
        <w:spacing w:before="0" w:after="0"/>
        <w:ind w:firstLine="606"/>
        <w:jc w:val="both"/>
      </w:pPr>
      <w:r>
        <w:rPr>
          <w:rFonts w:ascii="Times New Roman" w:eastAsia="Times New Roman" w:hAnsi="Times New Roman" w:cs="Times New Roman"/>
        </w:rPr>
        <w:t>Согласно ч. 3 ст. 3.4 Кодекса РФ об АП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некоммерческой организации, а также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статьей 4.1.1 настоящего Кодекса.</w:t>
      </w:r>
    </w:p>
    <w:p>
      <w:pPr>
        <w:spacing w:before="0" w:after="0"/>
        <w:ind w:firstLine="606"/>
        <w:jc w:val="both"/>
      </w:pPr>
      <w:r>
        <w:rPr>
          <w:rFonts w:ascii="Times New Roman" w:eastAsia="Times New Roman" w:hAnsi="Times New Roman" w:cs="Times New Roman"/>
        </w:rPr>
        <w:t>Согласно ч. 1 ст. 4.1.1 Кодекса РФ об АП некоммерческим организациям, а также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настоящего Кодекса, за исключением случаев, предусмотренных частью 2 настоящей статьи.</w:t>
      </w:r>
    </w:p>
    <w:p>
      <w:pPr>
        <w:spacing w:before="0" w:after="0"/>
        <w:ind w:firstLine="606"/>
        <w:jc w:val="both"/>
      </w:pPr>
      <w:r>
        <w:rPr>
          <w:rFonts w:ascii="Times New Roman" w:eastAsia="Times New Roman" w:hAnsi="Times New Roman" w:cs="Times New Roman"/>
        </w:rPr>
        <w:t>Согласно ч. 2 ст. 3.4 Кодекса РФ об АП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pPr>
        <w:spacing w:before="0" w:after="0"/>
        <w:ind w:firstLine="606"/>
        <w:jc w:val="both"/>
      </w:pPr>
      <w:r>
        <w:rPr>
          <w:rFonts w:ascii="Times New Roman" w:eastAsia="Times New Roman" w:hAnsi="Times New Roman" w:cs="Times New Roman"/>
        </w:rPr>
        <w:t>Учитывая, что правонарушение совершено впервые, существенно не были нарушены охраняемые общественные отношения, нарушение устранено,</w:t>
      </w:r>
      <w:r>
        <w:rPr>
          <w:rFonts w:ascii="Times New Roman" w:eastAsia="Times New Roman" w:hAnsi="Times New Roman" w:cs="Times New Roman"/>
        </w:rPr>
        <w:t xml:space="preserve">  </w:t>
      </w:r>
      <w:r>
        <w:rPr>
          <w:rFonts w:ascii="Times New Roman" w:eastAsia="Times New Roman" w:hAnsi="Times New Roman" w:cs="Times New Roman"/>
        </w:rPr>
        <w:t xml:space="preserve">мировой судья полагает возможным назначить </w:t>
      </w:r>
      <w:r>
        <w:rPr>
          <w:rFonts w:ascii="Times New Roman" w:eastAsia="Times New Roman" w:hAnsi="Times New Roman" w:cs="Times New Roman"/>
        </w:rPr>
        <w:t xml:space="preserve">Учреждению </w:t>
      </w:r>
      <w:r>
        <w:rPr>
          <w:rFonts w:ascii="Times New Roman" w:eastAsia="Times New Roman" w:hAnsi="Times New Roman" w:cs="Times New Roman"/>
        </w:rPr>
        <w:t xml:space="preserve"> </w:t>
      </w:r>
      <w:r>
        <w:rPr>
          <w:rFonts w:ascii="Times New Roman" w:eastAsia="Times New Roman" w:hAnsi="Times New Roman" w:cs="Times New Roman"/>
        </w:rPr>
        <w:t>наказание</w:t>
      </w:r>
      <w:r>
        <w:rPr>
          <w:rFonts w:ascii="Times New Roman" w:eastAsia="Times New Roman" w:hAnsi="Times New Roman" w:cs="Times New Roman"/>
        </w:rPr>
        <w:t xml:space="preserve">  </w:t>
      </w:r>
      <w:r>
        <w:rPr>
          <w:rFonts w:ascii="Times New Roman" w:eastAsia="Times New Roman" w:hAnsi="Times New Roman" w:cs="Times New Roman"/>
        </w:rPr>
        <w:t>в виде предупреждения.</w:t>
      </w:r>
    </w:p>
    <w:p>
      <w:pPr>
        <w:widowControl w:val="0"/>
        <w:spacing w:before="0" w:after="0"/>
        <w:ind w:firstLine="709"/>
        <w:jc w:val="both"/>
      </w:pPr>
      <w:r>
        <w:rPr>
          <w:rFonts w:ascii="Times New Roman" w:eastAsia="Times New Roman" w:hAnsi="Times New Roman" w:cs="Times New Roman"/>
        </w:rPr>
        <w:t>Руководствуясь ст.ст. 29.9, 29.10, 32.2 Кодекса Российской Федерации об административных правонарушениях, мировой судья</w:t>
      </w:r>
    </w:p>
    <w:p>
      <w:pPr>
        <w:spacing w:before="0" w:after="0"/>
        <w:ind w:firstLine="709"/>
        <w:jc w:val="center"/>
      </w:pPr>
    </w:p>
    <w:p>
      <w:pPr>
        <w:spacing w:before="0" w:after="0"/>
        <w:ind w:firstLine="709"/>
        <w:jc w:val="center"/>
      </w:pPr>
      <w:r>
        <w:rPr>
          <w:rFonts w:ascii="Times New Roman" w:eastAsia="Times New Roman" w:hAnsi="Times New Roman" w:cs="Times New Roman"/>
        </w:rPr>
        <w:t>ПОСТАНОВИЛ:</w:t>
      </w:r>
    </w:p>
    <w:p>
      <w:pPr>
        <w:spacing w:before="0" w:after="0"/>
        <w:ind w:firstLine="709"/>
        <w:jc w:val="center"/>
      </w:pPr>
    </w:p>
    <w:p>
      <w:pPr>
        <w:spacing w:before="0" w:after="0"/>
        <w:ind w:firstLine="709"/>
        <w:jc w:val="both"/>
      </w:pPr>
      <w:r>
        <w:rPr>
          <w:rFonts w:ascii="Times New Roman" w:eastAsia="Times New Roman" w:hAnsi="Times New Roman" w:cs="Times New Roman"/>
        </w:rPr>
        <w:t xml:space="preserve">Признать </w:t>
      </w:r>
      <w:r>
        <w:rPr>
          <w:rFonts w:ascii="Times New Roman" w:eastAsia="Times New Roman" w:hAnsi="Times New Roman" w:cs="Times New Roman"/>
        </w:rPr>
        <w:t xml:space="preserve">заведующую </w:t>
      </w:r>
      <w:r>
        <w:rPr>
          <w:rFonts w:ascii="Times New Roman" w:eastAsia="Times New Roman" w:hAnsi="Times New Roman" w:cs="Times New Roman"/>
        </w:rPr>
        <w:t>м</w:t>
      </w:r>
      <w:r>
        <w:rPr>
          <w:rFonts w:ascii="Times New Roman" w:eastAsia="Times New Roman" w:hAnsi="Times New Roman" w:cs="Times New Roman"/>
        </w:rPr>
        <w:t>униципального бюджетного</w:t>
      </w:r>
      <w:r>
        <w:rPr>
          <w:rFonts w:ascii="Times New Roman" w:eastAsia="Times New Roman" w:hAnsi="Times New Roman" w:cs="Times New Roman"/>
        </w:rPr>
        <w:t xml:space="preserve"> дошкольного </w:t>
      </w:r>
      <w:r>
        <w:rPr>
          <w:rFonts w:ascii="Times New Roman" w:eastAsia="Times New Roman" w:hAnsi="Times New Roman" w:cs="Times New Roman"/>
        </w:rPr>
        <w:t>образоват</w:t>
      </w:r>
      <w:r>
        <w:rPr>
          <w:rFonts w:ascii="Times New Roman" w:eastAsia="Times New Roman" w:hAnsi="Times New Roman" w:cs="Times New Roman"/>
        </w:rPr>
        <w:t>е</w:t>
      </w:r>
      <w:r>
        <w:rPr>
          <w:rFonts w:ascii="Times New Roman" w:eastAsia="Times New Roman" w:hAnsi="Times New Roman" w:cs="Times New Roman"/>
        </w:rPr>
        <w:t xml:space="preserve">льного учреждения детского сада «Малахитовая шкатулка» </w:t>
      </w:r>
      <w:r>
        <w:rPr>
          <w:rFonts w:ascii="Times New Roman" w:eastAsia="Times New Roman" w:hAnsi="Times New Roman" w:cs="Times New Roman"/>
        </w:rPr>
        <w:t xml:space="preserve">Ефимову Валентину Николаевну </w:t>
      </w:r>
      <w:r>
        <w:rPr>
          <w:rFonts w:ascii="Times New Roman" w:eastAsia="Times New Roman" w:hAnsi="Times New Roman" w:cs="Times New Roman"/>
        </w:rPr>
        <w:t>виновн</w:t>
      </w:r>
      <w:r>
        <w:rPr>
          <w:rFonts w:ascii="Times New Roman" w:eastAsia="Times New Roman" w:hAnsi="Times New Roman" w:cs="Times New Roman"/>
        </w:rPr>
        <w:t>ой</w:t>
      </w:r>
      <w:r>
        <w:rPr>
          <w:rFonts w:ascii="Times New Roman" w:eastAsia="Times New Roman" w:hAnsi="Times New Roman" w:cs="Times New Roman"/>
        </w:rPr>
        <w:t xml:space="preserve"> в совершении административного правонарушения, предусмотренного ст. 15.14 Кодекса РФ об АП и назначить наказание в виде </w:t>
      </w:r>
      <w:r>
        <w:rPr>
          <w:rFonts w:ascii="Times New Roman" w:eastAsia="Times New Roman" w:hAnsi="Times New Roman" w:cs="Times New Roman"/>
        </w:rPr>
        <w:t>предупреждения.</w:t>
      </w:r>
    </w:p>
    <w:p>
      <w:pPr>
        <w:spacing w:before="0" w:after="0"/>
        <w:ind w:firstLine="709"/>
        <w:jc w:val="both"/>
      </w:pPr>
      <w:r>
        <w:rPr>
          <w:rFonts w:ascii="Times New Roman" w:eastAsia="Times New Roman" w:hAnsi="Times New Roman" w:cs="Times New Roman"/>
        </w:rPr>
        <w:t xml:space="preserve">Постановление может быть обжаловано в течение 10 суток с даты вручения или получения копии постановления в Нижневартовский городской суд Ханты-Мансийского автономного округа-Югры, через мирового судью судебного участка № </w:t>
      </w:r>
      <w:r>
        <w:rPr>
          <w:rFonts w:ascii="Times New Roman" w:eastAsia="Times New Roman" w:hAnsi="Times New Roman" w:cs="Times New Roman"/>
        </w:rPr>
        <w:t>10</w:t>
      </w:r>
      <w:r>
        <w:rPr>
          <w:rFonts w:ascii="Times New Roman" w:eastAsia="Times New Roman" w:hAnsi="Times New Roman" w:cs="Times New Roman"/>
        </w:rPr>
        <w:t>.</w:t>
      </w:r>
    </w:p>
    <w:p>
      <w:pPr>
        <w:spacing w:before="0" w:after="0"/>
        <w:ind w:firstLine="606"/>
        <w:jc w:val="both"/>
        <w:rPr>
          <w:rStyle w:val="DefaultParagraphFont"/>
          <w:sz w:val="24"/>
          <w:szCs w:val="24"/>
        </w:rPr>
      </w:pPr>
      <w:r>
        <w:rPr>
          <w:rStyle w:val="cat-UserDefinedgrp-76rplc-141"/>
          <w:rFonts w:ascii="Times New Roman" w:eastAsia="Times New Roman" w:hAnsi="Times New Roman" w:cs="Times New Roman"/>
        </w:rPr>
        <w:t>...</w:t>
      </w:r>
      <w:r>
        <w:rPr>
          <w:rStyle w:val="DefaultParagraphFont"/>
          <w:rFonts w:ascii="Times New Roman" w:eastAsia="Times New Roman" w:hAnsi="Times New Roman" w:cs="Times New Roman"/>
          <w:sz w:val="24"/>
          <w:szCs w:val="24"/>
        </w:rPr>
        <w:tab/>
      </w:r>
    </w:p>
    <w:p>
      <w:pPr>
        <w:spacing w:before="0" w:after="0"/>
        <w:ind w:firstLine="606"/>
        <w:jc w:val="both"/>
      </w:pPr>
      <w:r>
        <w:rPr>
          <w:rFonts w:ascii="Times New Roman" w:eastAsia="Times New Roman" w:hAnsi="Times New Roman" w:cs="Times New Roman"/>
        </w:rPr>
        <w:t>Мировой судья</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О.С. Полякова</w:t>
      </w:r>
    </w:p>
    <w:p>
      <w:pPr>
        <w:spacing w:before="0" w:after="0"/>
        <w:ind w:firstLine="606"/>
        <w:jc w:val="both"/>
      </w:pPr>
      <w:r>
        <w:rPr>
          <w:rFonts w:ascii="Times New Roman" w:eastAsia="Times New Roman" w:hAnsi="Times New Roman" w:cs="Times New Roman"/>
        </w:rPr>
        <w:t xml:space="preserve"> </w:t>
      </w:r>
      <w:r>
        <w:rPr>
          <w:rFonts w:ascii="Times New Roman" w:eastAsia="Times New Roman" w:hAnsi="Times New Roman" w:cs="Times New Roman"/>
        </w:rPr>
        <w:t>Секретарь судебного заседания</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А.В. Собко</w:t>
      </w:r>
    </w:p>
    <w:p>
      <w:pPr>
        <w:spacing w:before="0" w:after="0"/>
        <w:ind w:firstLine="606"/>
        <w:jc w:val="both"/>
      </w:pPr>
      <w:r>
        <w:rPr>
          <w:rFonts w:ascii="Times New Roman" w:eastAsia="Times New Roman" w:hAnsi="Times New Roman" w:cs="Times New Roman"/>
        </w:rPr>
        <w:t xml:space="preserve">  </w:t>
      </w:r>
      <w:r>
        <w:rPr>
          <w:rFonts w:ascii="Times New Roman" w:eastAsia="Times New Roman" w:hAnsi="Times New Roman" w:cs="Times New Roman"/>
        </w:rPr>
        <w:t>«__</w:t>
      </w:r>
      <w:r>
        <w:rPr>
          <w:rFonts w:ascii="Times New Roman" w:eastAsia="Times New Roman" w:hAnsi="Times New Roman" w:cs="Times New Roman"/>
        </w:rPr>
        <w:t>15</w:t>
      </w:r>
      <w:r>
        <w:rPr>
          <w:rFonts w:ascii="Times New Roman" w:eastAsia="Times New Roman" w:hAnsi="Times New Roman" w:cs="Times New Roman"/>
        </w:rPr>
        <w:t>__»____0</w:t>
      </w:r>
      <w:r>
        <w:rPr>
          <w:rFonts w:ascii="Times New Roman" w:eastAsia="Times New Roman" w:hAnsi="Times New Roman" w:cs="Times New Roman"/>
        </w:rPr>
        <w:t>3</w:t>
      </w:r>
      <w:r>
        <w:rPr>
          <w:rFonts w:ascii="Times New Roman" w:eastAsia="Times New Roman" w:hAnsi="Times New Roman" w:cs="Times New Roman"/>
        </w:rPr>
        <w:t>________2024 г.</w:t>
      </w:r>
    </w:p>
    <w:p>
      <w:pPr>
        <w:spacing w:before="0" w:after="0"/>
        <w:ind w:firstLine="606"/>
        <w:jc w:val="both"/>
      </w:pPr>
      <w:r>
        <w:rPr>
          <w:rFonts w:ascii="Times New Roman" w:eastAsia="Times New Roman" w:hAnsi="Times New Roman" w:cs="Times New Roman"/>
        </w:rPr>
        <w:t xml:space="preserve">Подлинник постановления находится в материалах административного дела </w:t>
      </w:r>
      <w:r>
        <w:rPr>
          <w:rFonts w:ascii="Times New Roman" w:eastAsia="Times New Roman" w:hAnsi="Times New Roman" w:cs="Times New Roman"/>
        </w:rPr>
        <w:t>5-</w:t>
      </w:r>
      <w:r>
        <w:rPr>
          <w:rFonts w:ascii="Times New Roman" w:eastAsia="Times New Roman" w:hAnsi="Times New Roman" w:cs="Times New Roman"/>
        </w:rPr>
        <w:t>410</w:t>
      </w:r>
      <w:r>
        <w:rPr>
          <w:rFonts w:ascii="Times New Roman" w:eastAsia="Times New Roman" w:hAnsi="Times New Roman" w:cs="Times New Roman"/>
        </w:rPr>
        <w:t>-2110/2024</w:t>
      </w:r>
      <w:r>
        <w:rPr>
          <w:rFonts w:ascii="Times New Roman" w:eastAsia="Times New Roman" w:hAnsi="Times New Roman" w:cs="Times New Roman"/>
        </w:rPr>
        <w:t xml:space="preserve"> мирового судьи судебного участка № 10 Нижневартовского судебного района города окружного значения Нижневартовска Ханты-Мансийского автономного округа-Югры.</w:t>
      </w:r>
    </w:p>
    <w:p>
      <w:pPr>
        <w:spacing w:before="0" w:after="0"/>
        <w:ind w:firstLine="426"/>
        <w:jc w:val="both"/>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72rplc-10">
    <w:name w:val="cat-UserDefined grp-72 rplc-10"/>
    <w:basedOn w:val="DefaultParagraphFont"/>
  </w:style>
  <w:style w:type="character" w:customStyle="1" w:styleId="cat-UserDefinedgrp-73rplc-12">
    <w:name w:val="cat-UserDefined grp-73 rplc-12"/>
    <w:basedOn w:val="DefaultParagraphFont"/>
  </w:style>
  <w:style w:type="character" w:customStyle="1" w:styleId="cat-UserDefinedgrp-74rplc-13">
    <w:name w:val="cat-UserDefined grp-74 rplc-13"/>
    <w:basedOn w:val="DefaultParagraphFont"/>
  </w:style>
  <w:style w:type="character" w:customStyle="1" w:styleId="cat-UserDefinedgrp-75rplc-17">
    <w:name w:val="cat-UserDefined grp-75 rplc-17"/>
    <w:basedOn w:val="DefaultParagraphFont"/>
  </w:style>
  <w:style w:type="character" w:customStyle="1" w:styleId="cat-UserDefinedgrp-76rplc-141">
    <w:name w:val="cat-UserDefined grp-76 rplc-141"/>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